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Programma cursusdag ‘huidverzorging van binnenuit’.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9:00</w:t>
        <w:tab/>
        <w:t xml:space="preserve">Deuren zijn geopend, ontvangst met koffie en thee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9:15 </w:t>
        <w:tab/>
        <w:t xml:space="preserve">Welkomstwoord en uitleg over de gang van zaken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9:30</w:t>
        <w:tab/>
        <w:t xml:space="preserve">Leefstijl adviezen in de paramedische praktijk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10:30</w:t>
        <w:tab/>
        <w:t xml:space="preserve">Pauze/ uitloop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11:00</w:t>
        <w:tab/>
        <w:t xml:space="preserve">Toxinen en detoxificatie in het kort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12:00</w:t>
        <w:tab/>
        <w:t xml:space="preserve">De relatie tussen darmgezondheid en de huid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13:00</w:t>
        <w:tab/>
        <w:t xml:space="preserve">Pauze, gezonde lunch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14:00</w:t>
        <w:tab/>
        <w:t xml:space="preserve">acne vulgaris, oorzaken en behandeling van binnenuit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14:30</w:t>
        <w:tab/>
        <w:t xml:space="preserve">Acne rosacea, oorzaken en behandeling van binnenuit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14:45</w:t>
        <w:tab/>
        <w:t xml:space="preserve">Melasma, oorzaken en behandeling van binnenuit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15:00</w:t>
        <w:tab/>
        <w:t xml:space="preserve">Eczeem, oorzaken en behandeling van binnenuit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15:15</w:t>
        <w:tab/>
        <w:t xml:space="preserve">Couperose, pre-, post treatment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15:30</w:t>
        <w:tab/>
        <w:t xml:space="preserve">Pauze/ uitloop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16:00</w:t>
        <w:tab/>
        <w:t xml:space="preserve">Anti-aging, pre- en post treatment van binnenuit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16:30</w:t>
        <w:tab/>
        <w:t xml:space="preserve">Preventie van huidkanker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17:00</w:t>
        <w:tab/>
        <w:t xml:space="preserve">Afsluiting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